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F" w:rsidRDefault="00BC580F" w:rsidP="00BC580F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BC580F" w:rsidRDefault="00BC580F" w:rsidP="00BC580F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BC580F" w:rsidRDefault="00BC580F" w:rsidP="00BC580F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BC580F" w:rsidRDefault="00BC580F" w:rsidP="00BC580F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C85C75">
        <w:rPr>
          <w:rFonts w:ascii="Times New Roman" w:hAnsi="Times New Roman" w:cs="Times New Roman"/>
          <w:b w:val="0"/>
          <w:sz w:val="24"/>
          <w:szCs w:val="24"/>
        </w:rPr>
        <w:t xml:space="preserve">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</w:r>
    </w:p>
    <w:p w:rsidR="00BC580F" w:rsidRDefault="00BC580F" w:rsidP="00BC580F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580F" w:rsidRPr="00C85C75" w:rsidRDefault="00BC580F" w:rsidP="00BC580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ОБРАЗЕЦ</w:t>
      </w:r>
    </w:p>
    <w:p w:rsidR="00BC580F" w:rsidRDefault="00BC580F" w:rsidP="00BC580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580F" w:rsidRPr="00D10F42" w:rsidRDefault="00BC580F" w:rsidP="00BC5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580F" w:rsidRPr="00C3312C" w:rsidRDefault="00BC580F" w:rsidP="00BC580F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«10» апреля  2020  года № 123456 </w:t>
      </w:r>
    </w:p>
    <w:p w:rsidR="00BC580F" w:rsidRPr="009D6720" w:rsidRDefault="00BC580F" w:rsidP="00BC580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580F" w:rsidRDefault="00BC580F" w:rsidP="00BC580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информации о Программе льготного лизинга оборудования, реализуемой региональными лизинговыми компаниями, созданными с участием АО «Корпорация «МСП»</w:t>
      </w:r>
    </w:p>
    <w:p w:rsidR="00BC580F" w:rsidRPr="00ED0AEB" w:rsidRDefault="00BC580F" w:rsidP="00BC580F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0F" w:rsidRPr="00FD0FAB" w:rsidRDefault="00BC580F" w:rsidP="00BC580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Государственному бюджетному учреждению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-ской области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BC580F" w:rsidRPr="00FD0FAB" w:rsidRDefault="00BC580F" w:rsidP="00BC580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BC580F" w:rsidRPr="00FD0FAB" w:rsidRDefault="00BC580F" w:rsidP="00BC580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C580F" w:rsidRDefault="00BC580F" w:rsidP="00BC580F">
      <w:pPr>
        <w:pStyle w:val="ConsPlusNormal"/>
        <w:spacing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BC580F" w:rsidRDefault="00BC580F" w:rsidP="00BC580F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0"/>
      </w:tblGrid>
      <w:tr w:rsidR="00BC580F" w:rsidRPr="009D6720" w:rsidTr="00620AD9">
        <w:tc>
          <w:tcPr>
            <w:tcW w:w="567" w:type="dxa"/>
          </w:tcPr>
          <w:p w:rsidR="00BC580F" w:rsidRPr="009D6720" w:rsidRDefault="00BC580F" w:rsidP="00620AD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40" w:type="dxa"/>
          </w:tcPr>
          <w:p w:rsidR="00BC580F" w:rsidRPr="009D6720" w:rsidRDefault="00BC580F" w:rsidP="00620AD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BC580F" w:rsidRPr="009D6720" w:rsidTr="00620AD9">
        <w:trPr>
          <w:trHeight w:val="1590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ind w:lef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0" w:type="dxa"/>
          </w:tcPr>
          <w:p w:rsidR="00BC580F" w:rsidRPr="009D6720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3606C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80F" w:rsidRPr="005214D7" w:rsidRDefault="00BC580F" w:rsidP="00620AD9">
            <w:pPr>
              <w:spacing w:before="120" w:after="12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предпринимательства</w:t>
            </w:r>
          </w:p>
          <w:p w:rsidR="00BC580F" w:rsidRPr="00C66799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предпринимательства</w:t>
            </w:r>
          </w:p>
        </w:tc>
      </w:tr>
      <w:tr w:rsidR="00BC580F" w:rsidRPr="009D6720" w:rsidTr="00620AD9">
        <w:trPr>
          <w:trHeight w:val="1590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ind w:left="-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0" w:type="dxa"/>
          </w:tcPr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Заявителя профилю Программы льготного лизинга 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80F" w:rsidRPr="00005379" w:rsidRDefault="00170A8B" w:rsidP="00620AD9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0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 w:rsidR="00BC580F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календарный год 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>не превышает 800 млн. руб.</w:t>
            </w:r>
          </w:p>
          <w:p w:rsidR="00BC580F" w:rsidRPr="00005379" w:rsidRDefault="00170A8B" w:rsidP="00620A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05379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</w:t>
            </w:r>
            <w:r w:rsidR="00BC580F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подачи заявления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8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>не превышает 100 человек</w:t>
            </w:r>
          </w:p>
          <w:p w:rsidR="00BC580F" w:rsidRPr="00005379" w:rsidRDefault="00170A8B" w:rsidP="00620A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0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>Место регистрации Заявителя – РФ</w:t>
            </w:r>
          </w:p>
          <w:p w:rsidR="00BC580F" w:rsidRPr="00C66799" w:rsidRDefault="00170A8B" w:rsidP="00170A8B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0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 xml:space="preserve">Срок регистрации – не менее </w:t>
            </w:r>
            <w:r w:rsidR="00BC58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580F" w:rsidRPr="0000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80F" w:rsidRPr="000A4247">
              <w:rPr>
                <w:rFonts w:ascii="Times New Roman" w:hAnsi="Times New Roman" w:cs="Times New Roman"/>
                <w:sz w:val="28"/>
                <w:szCs w:val="28"/>
              </w:rPr>
              <w:t xml:space="preserve">месяцев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580F" w:rsidRPr="009D6720" w:rsidTr="00620AD9">
        <w:trPr>
          <w:trHeight w:val="1295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40" w:type="dxa"/>
          </w:tcPr>
          <w:p w:rsidR="00BC580F" w:rsidRPr="007275ED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5E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или ФИО Заявителя</w:t>
            </w:r>
            <w:r w:rsidRPr="0072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275ED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или представителя Заявителя </w:t>
            </w:r>
            <w:r w:rsidRPr="007275ED">
              <w:rPr>
                <w:rFonts w:ascii="Times New Roman" w:hAnsi="Times New Roman" w:cs="Times New Roman"/>
                <w:i/>
                <w:sz w:val="28"/>
                <w:szCs w:val="28"/>
              </w:rPr>
              <w:t>(отчество при наличии)</w:t>
            </w:r>
          </w:p>
          <w:p w:rsidR="00BC580F" w:rsidRPr="009D6720" w:rsidRDefault="00170A8B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580F" w:rsidRPr="009D6720" w:rsidTr="00620AD9">
        <w:trPr>
          <w:trHeight w:val="2432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0" w:type="dxa"/>
          </w:tcPr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80F" w:rsidRPr="00C22F25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ю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субъект Российской Федерации</w:t>
            </w:r>
            <w:r w:rsidRPr="00C22F25">
              <w:rPr>
                <w:rFonts w:ascii="Times New Roman" w:hAnsi="Times New Roman" w:cs="Times New Roman"/>
                <w:sz w:val="28"/>
                <w:szCs w:val="28"/>
              </w:rPr>
              <w:t>, район, населенный пункт, улица, дом, корпус, строение</w:t>
            </w:r>
          </w:p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 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80F" w:rsidRPr="009D6720" w:rsidRDefault="00BC580F" w:rsidP="00170A8B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A8B"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N-ская</w:t>
            </w:r>
            <w:r w:rsidR="00170A8B"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70A8B"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область, г. Энск, ул. Ленина, д. 1, кв. 1</w:t>
            </w:r>
          </w:p>
        </w:tc>
      </w:tr>
      <w:tr w:rsidR="00BC580F" w:rsidRPr="009D6720" w:rsidTr="00620AD9">
        <w:trPr>
          <w:trHeight w:val="5352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BC580F" w:rsidRPr="00C22F25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предмете лизинга 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производства высокотехнологичной и (или) инновационной продукции/ выполнения высокотехнологичных и (или) инновационных работ </w:t>
            </w:r>
          </w:p>
          <w:p w:rsidR="00BC580F" w:rsidRPr="00050548" w:rsidRDefault="00170A8B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Wingdings" w:hAnsi="Wingdings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50548">
              <w:rPr>
                <w:rFonts w:ascii="Times New Roman" w:hAnsi="Times New Roman" w:cs="Times New Roman"/>
                <w:sz w:val="28"/>
                <w:szCs w:val="28"/>
              </w:rPr>
              <w:t>промышленное оборудование</w:t>
            </w:r>
          </w:p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высокотехнологичное или инновационное оборудование</w:t>
            </w:r>
          </w:p>
          <w:p w:rsidR="00BC580F" w:rsidRPr="009D6720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оборудование, используемое на территории моногородов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(или) ТОСЭР</w:t>
            </w:r>
          </w:p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целей производства, переработки с/х продукции </w:t>
            </w:r>
          </w:p>
          <w:p w:rsidR="00BC580F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A10EA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осуществления деятельности в области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культуры, туризма и гостиничного хозяйства</w:t>
            </w:r>
          </w:p>
          <w:p w:rsidR="00BC580F" w:rsidRPr="00C22F25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C4B65">
              <w:rPr>
                <w:rFonts w:ascii="Times New Roman" w:hAnsi="Times New Roman" w:cs="Times New Roman"/>
                <w:sz w:val="28"/>
                <w:szCs w:val="28"/>
              </w:rPr>
              <w:t>вспомогательное оборудование педагогического и (или) реабилитационно-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9C4B65">
              <w:rPr>
                <w:rFonts w:ascii="Times New Roman" w:hAnsi="Times New Roman" w:cs="Times New Roman"/>
                <w:sz w:val="28"/>
                <w:szCs w:val="28"/>
              </w:rPr>
              <w:t>восстановительного назначения</w:t>
            </w:r>
          </w:p>
        </w:tc>
      </w:tr>
      <w:tr w:rsidR="00BC580F" w:rsidRPr="009D6720" w:rsidTr="00620AD9">
        <w:trPr>
          <w:trHeight w:val="1503"/>
        </w:trPr>
        <w:tc>
          <w:tcPr>
            <w:tcW w:w="567" w:type="dxa"/>
            <w:vAlign w:val="center"/>
          </w:tcPr>
          <w:p w:rsidR="00BC580F" w:rsidRPr="009D6720" w:rsidRDefault="00BC580F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0" w:type="dxa"/>
          </w:tcPr>
          <w:p w:rsidR="00BC580F" w:rsidRPr="00C22F25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514">
              <w:rPr>
                <w:rFonts w:ascii="Times New Roman" w:hAnsi="Times New Roman" w:cs="Times New Roman"/>
                <w:b/>
                <w:sz w:val="28"/>
                <w:szCs w:val="28"/>
              </w:rPr>
              <w:t>Страна производства предмета лизинга</w:t>
            </w:r>
            <w:r w:rsidRPr="00C22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580F" w:rsidRDefault="00170A8B" w:rsidP="00620AD9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BC580F"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580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C580F" w:rsidRPr="00C22F25" w:rsidRDefault="00BC580F" w:rsidP="00620AD9">
            <w:pPr>
              <w:autoSpaceDE w:val="0"/>
              <w:autoSpaceDN w:val="0"/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0505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</w:tc>
      </w:tr>
    </w:tbl>
    <w:p w:rsidR="00BC580F" w:rsidRDefault="00BC580F" w:rsidP="00BC580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0F" w:rsidRPr="003739F3" w:rsidRDefault="00BC580F" w:rsidP="00BC580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льготном лизинге оборудования</w:t>
      </w:r>
      <w:r w:rsidRPr="009D6720">
        <w:rPr>
          <w:rFonts w:ascii="Times New Roman" w:hAnsi="Times New Roman" w:cs="Times New Roman"/>
          <w:sz w:val="28"/>
          <w:szCs w:val="28"/>
        </w:rPr>
        <w:t xml:space="preserve"> прошу предоставить</w:t>
      </w:r>
      <w:bookmarkStart w:id="1" w:name="P202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BC580F" w:rsidRDefault="00170A8B" w:rsidP="00BC580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BC580F" w:rsidRPr="003739F3">
        <w:rPr>
          <w:rFonts w:ascii="Times New Roman" w:hAnsi="Times New Roman" w:cs="Times New Roman"/>
          <w:sz w:val="28"/>
          <w:szCs w:val="28"/>
        </w:rPr>
        <w:t>на электронный а</w:t>
      </w:r>
      <w:r w:rsidR="00BC580F">
        <w:rPr>
          <w:rFonts w:ascii="Times New Roman" w:hAnsi="Times New Roman" w:cs="Times New Roman"/>
          <w:sz w:val="28"/>
          <w:szCs w:val="28"/>
        </w:rPr>
        <w:t>дрес</w:t>
      </w:r>
      <w:r w:rsidR="00CE5546" w:rsidRPr="00CE554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E5546"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="00CE5546"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CE5546"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CE5546"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E5546" w:rsidRPr="00CE554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BC580F" w:rsidRPr="00DD0A1F" w:rsidRDefault="00CE5546" w:rsidP="00BC580F">
      <w:pPr>
        <w:spacing w:after="0"/>
        <w:jc w:val="center"/>
        <w:rPr>
          <w:rFonts w:ascii="Wingdings" w:hAnsi="Wingdings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0F" w:rsidRDefault="00BC580F" w:rsidP="00BC580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иную организацию;</w:t>
      </w:r>
    </w:p>
    <w:p w:rsidR="00BC580F" w:rsidRPr="003739F3" w:rsidRDefault="00BC580F" w:rsidP="00BC580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70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80F" w:rsidRDefault="00BC580F" w:rsidP="00BC580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0F" w:rsidRPr="003739F3" w:rsidRDefault="00BC580F" w:rsidP="00BC580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:rsidR="00BC580F" w:rsidRPr="003739F3" w:rsidRDefault="00170A8B" w:rsidP="00BC580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lastRenderedPageBreak/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BC580F" w:rsidRPr="003739F3">
        <w:rPr>
          <w:rFonts w:ascii="Arial" w:hAnsi="Arial" w:cs="Arial"/>
          <w:b/>
          <w:bCs/>
          <w:sz w:val="28"/>
          <w:szCs w:val="28"/>
        </w:rPr>
        <w:t> </w:t>
      </w:r>
      <w:r w:rsidR="00BC580F">
        <w:rPr>
          <w:rFonts w:ascii="Times New Roman" w:hAnsi="Times New Roman" w:cs="Times New Roman"/>
          <w:sz w:val="28"/>
          <w:szCs w:val="28"/>
        </w:rPr>
        <w:t xml:space="preserve">сообщением </w:t>
      </w:r>
      <w:r w:rsidR="00BC580F" w:rsidRPr="003739F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C580F" w:rsidRPr="003739F3">
        <w:rPr>
          <w:rFonts w:ascii="Times New Roman" w:hAnsi="Times New Roman" w:cs="Times New Roman"/>
          <w:sz w:val="28"/>
          <w:szCs w:val="28"/>
        </w:rPr>
        <w:t>__</w:t>
      </w:r>
      <w:r w:rsidR="00BC580F">
        <w:rPr>
          <w:rFonts w:ascii="Times New Roman" w:hAnsi="Times New Roman" w:cs="Times New Roman"/>
          <w:sz w:val="28"/>
          <w:szCs w:val="28"/>
        </w:rPr>
        <w:t>_____________________</w:t>
      </w:r>
      <w:r w:rsidR="00BC580F" w:rsidRPr="003739F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C580F" w:rsidRPr="00DD0A1F" w:rsidRDefault="00BC580F" w:rsidP="00BC580F">
      <w:pPr>
        <w:spacing w:after="0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BC580F" w:rsidRDefault="007D3E0D" w:rsidP="00BC580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BC580F" w:rsidRPr="003739F3">
        <w:rPr>
          <w:rFonts w:ascii="Arial" w:hAnsi="Arial" w:cs="Arial"/>
          <w:b/>
          <w:bCs/>
          <w:sz w:val="28"/>
          <w:szCs w:val="28"/>
        </w:rPr>
        <w:t> </w:t>
      </w:r>
      <w:r w:rsidR="00BC580F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+7</w:t>
      </w:r>
      <w:r w:rsidR="00BC580F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BC58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456 78 90</w:t>
      </w:r>
    </w:p>
    <w:p w:rsidR="00BC580F" w:rsidRDefault="00BC580F" w:rsidP="00BC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80F" w:rsidRPr="005B2E03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Я</w:t>
      </w:r>
      <w:r w:rsidR="00CE5546">
        <w:rPr>
          <w:rFonts w:ascii="Times New Roman" w:hAnsi="Times New Roman" w:cs="Times New Roman"/>
          <w:sz w:val="28"/>
          <w:szCs w:val="28"/>
        </w:rPr>
        <w:t>,</w:t>
      </w:r>
      <w:r w:rsidRPr="005B2E03">
        <w:rPr>
          <w:rFonts w:ascii="Times New Roman" w:hAnsi="Times New Roman" w:cs="Times New Roman"/>
          <w:sz w:val="28"/>
          <w:szCs w:val="28"/>
        </w:rPr>
        <w:t xml:space="preserve"> </w:t>
      </w:r>
      <w:r w:rsidR="00CE5546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 w:rsidR="00CE55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5546">
        <w:rPr>
          <w:rFonts w:ascii="Times New Roman" w:hAnsi="Times New Roman" w:cs="Times New Roman"/>
          <w:sz w:val="28"/>
          <w:szCs w:val="28"/>
        </w:rPr>
        <w:t>-ской области 10.10.2010г.</w:t>
      </w:r>
      <w:r w:rsidR="00CE5546" w:rsidRPr="004327DF">
        <w:rPr>
          <w:rFonts w:ascii="Times New Roman" w:hAnsi="Times New Roman" w:cs="Times New Roman"/>
          <w:sz w:val="28"/>
          <w:szCs w:val="28"/>
        </w:rPr>
        <w:t>,</w:t>
      </w:r>
      <w:r w:rsidR="00CE5546">
        <w:rPr>
          <w:rFonts w:ascii="Times New Roman" w:hAnsi="Times New Roman" w:cs="Times New Roman"/>
          <w:sz w:val="28"/>
          <w:szCs w:val="28"/>
        </w:rPr>
        <w:t xml:space="preserve"> </w:t>
      </w:r>
      <w:r w:rsidRPr="005B2E03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BC580F" w:rsidRPr="005B2E03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в течение одного года либо до даты подачи письменного заявления об отзыве настоящего согласия;</w:t>
      </w:r>
    </w:p>
    <w:p w:rsidR="00BC580F" w:rsidRPr="005B2E03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2E03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2E03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2E03">
        <w:rPr>
          <w:rFonts w:ascii="Times New Roman" w:hAnsi="Times New Roman" w:cs="Times New Roman"/>
          <w:sz w:val="28"/>
          <w:szCs w:val="28"/>
        </w:rPr>
        <w:t xml:space="preserve"> (предоставление, доступ), обезличивание, блокирование, удаление, уничтожение.</w:t>
      </w:r>
    </w:p>
    <w:p w:rsidR="00BC580F" w:rsidRPr="005B2E03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BC580F" w:rsidRPr="005B2E03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 xml:space="preserve">4) даю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2E03">
        <w:rPr>
          <w:rFonts w:ascii="Times New Roman" w:hAnsi="Times New Roman" w:cs="Times New Roman"/>
          <w:sz w:val="28"/>
          <w:szCs w:val="28"/>
        </w:rPr>
        <w:t xml:space="preserve">акже согласие на передачу указанных выше персональных данных с указанной выше целью в </w:t>
      </w:r>
      <w:r w:rsidR="00CE5546" w:rsidRPr="00F60D8C">
        <w:rPr>
          <w:rFonts w:ascii="Times New Roman" w:hAnsi="Times New Roman" w:cs="Times New Roman"/>
          <w:sz w:val="28"/>
          <w:szCs w:val="28"/>
        </w:rPr>
        <w:t xml:space="preserve">Государственное бюджетное  учреждение  </w:t>
      </w:r>
      <w:r w:rsidR="00CE5546" w:rsidRPr="0055263E">
        <w:rPr>
          <w:rFonts w:ascii="Times New Roman" w:hAnsi="Times New Roman" w:cs="Times New Roman"/>
          <w:sz w:val="28"/>
          <w:szCs w:val="28"/>
        </w:rPr>
        <w:t>N</w:t>
      </w:r>
      <w:r w:rsidR="00CE5546" w:rsidRPr="00F60D8C">
        <w:rPr>
          <w:rFonts w:ascii="Times New Roman" w:hAnsi="Times New Roman" w:cs="Times New Roman"/>
          <w:sz w:val="28"/>
          <w:szCs w:val="28"/>
        </w:rPr>
        <w:t>-ской области «Многофункциональный центр предоставления государственных  и муниципальных услуг»</w:t>
      </w:r>
      <w:r w:rsidRPr="005B2E03">
        <w:rPr>
          <w:rFonts w:ascii="Times New Roman" w:hAnsi="Times New Roman" w:cs="Times New Roman"/>
          <w:sz w:val="28"/>
          <w:szCs w:val="28"/>
        </w:rPr>
        <w:t xml:space="preserve">, </w:t>
      </w:r>
      <w:r w:rsidRPr="00364BA6">
        <w:rPr>
          <w:rFonts w:ascii="Times New Roman" w:hAnsi="Times New Roman" w:cs="Times New Roman"/>
          <w:sz w:val="28"/>
          <w:szCs w:val="28"/>
        </w:rPr>
        <w:t>АО «РЛК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Башкортостан, город Уфа, улица Цюрупы, дом 16)</w:t>
      </w:r>
      <w:r w:rsidRPr="00364BA6">
        <w:rPr>
          <w:rFonts w:ascii="Times New Roman" w:hAnsi="Times New Roman" w:cs="Times New Roman"/>
          <w:sz w:val="28"/>
          <w:szCs w:val="28"/>
        </w:rPr>
        <w:t>, АО «РЛК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Саха (Якутия), город Якутск, улица Крупской, дом 37)</w:t>
      </w:r>
      <w:r w:rsidRPr="00364BA6">
        <w:rPr>
          <w:rFonts w:ascii="Times New Roman" w:hAnsi="Times New Roman" w:cs="Times New Roman"/>
          <w:sz w:val="28"/>
          <w:szCs w:val="28"/>
        </w:rPr>
        <w:t>, АО «РЛК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Татарстан, город Казань, улица Петербургская, </w:t>
      </w:r>
      <w:r>
        <w:rPr>
          <w:rFonts w:ascii="Times New Roman" w:hAnsi="Times New Roman" w:cs="Times New Roman"/>
          <w:sz w:val="28"/>
          <w:szCs w:val="28"/>
        </w:rPr>
        <w:br/>
        <w:t>дом 28)</w:t>
      </w:r>
      <w:r w:rsidRPr="00364BA6">
        <w:rPr>
          <w:rFonts w:ascii="Times New Roman" w:hAnsi="Times New Roman" w:cs="Times New Roman"/>
          <w:sz w:val="28"/>
          <w:szCs w:val="28"/>
        </w:rPr>
        <w:t>, АО «РЛК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(город Ярославль, улица Свердлова, дом 25)</w:t>
      </w:r>
      <w:r w:rsidRPr="005B2E03">
        <w:rPr>
          <w:rFonts w:ascii="Times New Roman" w:hAnsi="Times New Roman" w:cs="Times New Roman"/>
          <w:sz w:val="28"/>
          <w:szCs w:val="28"/>
        </w:rPr>
        <w:t>.</w:t>
      </w:r>
    </w:p>
    <w:p w:rsidR="00BC580F" w:rsidRDefault="00BC580F" w:rsidP="00BC5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E03">
        <w:rPr>
          <w:rFonts w:ascii="Times New Roman" w:hAnsi="Times New Roman" w:cs="Times New Roman"/>
          <w:sz w:val="28"/>
          <w:szCs w:val="28"/>
        </w:rPr>
        <w:t>5) Требование об отзыве настоящего согласия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B2E03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  <w:r w:rsidRPr="005B35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68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119"/>
      </w:tblGrid>
      <w:tr w:rsidR="00E462A4" w:rsidRPr="003739F3" w:rsidTr="00E462A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462A4" w:rsidRPr="00E462A4" w:rsidRDefault="00E462A4" w:rsidP="00E462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E462A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462A4">
              <w:rPr>
                <w:rFonts w:ascii="Mistral" w:hAnsi="Mistral"/>
                <w:sz w:val="28"/>
                <w:szCs w:val="28"/>
                <w:u w:val="single"/>
              </w:rPr>
              <w:t xml:space="preserve"> Иванов</w:t>
            </w:r>
            <w:r w:rsidRPr="00E462A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bookmarkEnd w:id="2"/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sz w:val="26"/>
                <w:szCs w:val="26"/>
              </w:rPr>
              <w:t>(подпись Заявителя или его уполномоченного представителя)</w:t>
            </w:r>
          </w:p>
        </w:tc>
      </w:tr>
      <w:tr w:rsidR="00E462A4" w:rsidRPr="003739F3" w:rsidTr="00E462A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(дата подачи Заявления </w:t>
            </w:r>
          </w:p>
          <w:p w:rsidR="00E462A4" w:rsidRPr="00E462A4" w:rsidRDefault="00E462A4" w:rsidP="00E462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462A4" w:rsidRPr="00E462A4" w:rsidRDefault="00E462A4" w:rsidP="00E46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62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E462A4" w:rsidRPr="00E462A4" w:rsidRDefault="00E462A4" w:rsidP="00620A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70B" w:rsidRDefault="00C6370B" w:rsidP="00C6370B">
      <w:pPr>
        <w:rPr>
          <w:rFonts w:ascii="Times New Roman" w:hAnsi="Times New Roman" w:cs="Times New Roman"/>
          <w:sz w:val="28"/>
          <w:szCs w:val="28"/>
        </w:rPr>
      </w:pPr>
    </w:p>
    <w:p w:rsidR="00BC580F" w:rsidRDefault="00BC580F" w:rsidP="00BC5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3C3" w:rsidRDefault="009B23C3"/>
    <w:sectPr w:rsidR="009B23C3" w:rsidSect="00C6370B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62A4">
      <w:pPr>
        <w:spacing w:after="0" w:line="240" w:lineRule="auto"/>
      </w:pPr>
      <w:r>
        <w:separator/>
      </w:r>
    </w:p>
  </w:endnote>
  <w:endnote w:type="continuationSeparator" w:id="0">
    <w:p w:rsidR="00000000" w:rsidRDefault="00E4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62A4">
      <w:pPr>
        <w:spacing w:after="0" w:line="240" w:lineRule="auto"/>
      </w:pPr>
      <w:r>
        <w:separator/>
      </w:r>
    </w:p>
  </w:footnote>
  <w:footnote w:type="continuationSeparator" w:id="0">
    <w:p w:rsidR="00000000" w:rsidRDefault="00E4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509841"/>
      <w:docPartObj>
        <w:docPartGallery w:val="Page Numbers (Top of Page)"/>
        <w:docPartUnique/>
      </w:docPartObj>
    </w:sdtPr>
    <w:sdtEndPr/>
    <w:sdtContent>
      <w:p w:rsidR="009D6720" w:rsidRDefault="007D3E0D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2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E46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F"/>
    <w:rsid w:val="00170A8B"/>
    <w:rsid w:val="007D3E0D"/>
    <w:rsid w:val="009B23C3"/>
    <w:rsid w:val="00A57376"/>
    <w:rsid w:val="00BC580F"/>
    <w:rsid w:val="00C6370B"/>
    <w:rsid w:val="00CE5546"/>
    <w:rsid w:val="00E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1397-C2EE-40D5-8145-C1E229D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80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BC580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8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17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Михайловна</dc:creator>
  <cp:keywords/>
  <dc:description/>
  <cp:lastModifiedBy>Бондаренко Татьяна Михайловна</cp:lastModifiedBy>
  <cp:revision>6</cp:revision>
  <dcterms:created xsi:type="dcterms:W3CDTF">2020-04-13T19:51:00Z</dcterms:created>
  <dcterms:modified xsi:type="dcterms:W3CDTF">2020-04-14T04:53:00Z</dcterms:modified>
</cp:coreProperties>
</file>